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AB68D9" w14:textId="72926284" w:rsidR="00975608" w:rsidRPr="00336E25" w:rsidRDefault="00CE0620">
      <w:r>
        <w:rPr>
          <w:b/>
          <w:bCs/>
        </w:rPr>
        <w:t>NATUUR IN HET OOSTERDELGEBIED - OEVERS</w:t>
      </w:r>
    </w:p>
    <w:p w14:paraId="472B6D97" w14:textId="68181B7C" w:rsidR="000D389F" w:rsidRDefault="000D389F"/>
    <w:p w14:paraId="7FE357E2" w14:textId="0641C6B7" w:rsidR="000D389F" w:rsidRDefault="000D389F">
      <w:r>
        <w:rPr>
          <w:b/>
          <w:bCs/>
        </w:rPr>
        <w:t>Voormalige akkers op de eilanden</w:t>
      </w:r>
    </w:p>
    <w:p w14:paraId="4C480570" w14:textId="04F6F3D2" w:rsidR="008D75B1" w:rsidRDefault="000D389F">
      <w:r>
        <w:t xml:space="preserve">De eilanden in het bewoonde deel van het Oosterdelgebied werden, zoals iedereen weet, </w:t>
      </w:r>
      <w:r w:rsidR="00FE632F">
        <w:t xml:space="preserve">voorheen </w:t>
      </w:r>
      <w:r>
        <w:t>gebruikt als akkers. Om de grond voedzaam te houden werden de sloten om de eilanden heen gebaggerd, de bagger werd daarna op het land gestort. Dit heeft ervoor gezorgd dat de eilanden in dit gebied steile oevers hebben, die gemakkelijk afkalven.</w:t>
      </w:r>
      <w:r w:rsidR="008D75B1">
        <w:t xml:space="preserve"> </w:t>
      </w:r>
    </w:p>
    <w:p w14:paraId="03A35E1B" w14:textId="7FA2A7BA" w:rsidR="000D389F" w:rsidRDefault="000D389F">
      <w:r>
        <w:t>Het afkalven wordt bespoedigd door opstuwend water bij harde wind, het ondergraven van de eilanden door (woel)ratten en tegenwoordig ook door de Amerikaanse</w:t>
      </w:r>
      <w:r w:rsidR="007E379A">
        <w:t xml:space="preserve"> geknobbelde</w:t>
      </w:r>
      <w:r>
        <w:t xml:space="preserve"> rivierkreeft. Daarnaast heeft de toename van de recreatievaart en met name het met hoge snelheid varen een slechte invloed op het behoud van oevers. Bewoners zijn daarom genoodzaakt om beschoeiing rondom hun (schier)eiland aan te brengen. Uiteraard heeft dit enorme gevolgen voor de flora en fauna in dit gebied, maar ook voor de kwaliteit van het water.</w:t>
      </w:r>
    </w:p>
    <w:p w14:paraId="3724F016" w14:textId="1F1B4D71" w:rsidR="000D389F" w:rsidRDefault="000D389F"/>
    <w:p w14:paraId="7576AC88" w14:textId="75704759" w:rsidR="000D389F" w:rsidRDefault="000D389F">
      <w:pPr>
        <w:rPr>
          <w:b/>
          <w:bCs/>
        </w:rPr>
      </w:pPr>
      <w:r>
        <w:rPr>
          <w:b/>
          <w:bCs/>
        </w:rPr>
        <w:t>Natuurlijke oever</w:t>
      </w:r>
    </w:p>
    <w:p w14:paraId="7F1621A4" w14:textId="35E3736F" w:rsidR="000D389F" w:rsidRDefault="000D389F">
      <w:r>
        <w:t>Bij een natuurlijke oever bestaat er een geleidelijke overgang van de bodem van het watergedeelte naar het hoger en droger gelegen gedeelte. Op die overgangsgebieden tref je verschillende soorten planten aan:</w:t>
      </w:r>
    </w:p>
    <w:p w14:paraId="3CD948D9" w14:textId="50167FCC" w:rsidR="000D389F" w:rsidRDefault="000D389F" w:rsidP="00346C72">
      <w:pPr>
        <w:pStyle w:val="Lijstalinea"/>
        <w:numPr>
          <w:ilvl w:val="0"/>
          <w:numId w:val="1"/>
        </w:numPr>
        <w:ind w:left="284" w:hanging="284"/>
      </w:pPr>
      <w:r>
        <w:t xml:space="preserve">Ondergedoken waterplanten (bijvoorbeeld </w:t>
      </w:r>
      <w:r w:rsidR="00BE5FA1">
        <w:t>fonteinkruiden)</w:t>
      </w:r>
    </w:p>
    <w:p w14:paraId="04E9027C" w14:textId="25D2AC0D" w:rsidR="000D389F" w:rsidRDefault="000D389F" w:rsidP="00346C72">
      <w:pPr>
        <w:pStyle w:val="Lijstalinea"/>
        <w:numPr>
          <w:ilvl w:val="0"/>
          <w:numId w:val="1"/>
        </w:numPr>
        <w:ind w:left="284" w:hanging="284"/>
      </w:pPr>
      <w:r>
        <w:t>Planten met op het water drijvende planten</w:t>
      </w:r>
      <w:r w:rsidR="00BE5FA1">
        <w:t xml:space="preserve"> (gele plomp, waterlelie, watergentiaan)</w:t>
      </w:r>
    </w:p>
    <w:p w14:paraId="1E1F44BE" w14:textId="5B88AC6A" w:rsidR="00BE5FA1" w:rsidRDefault="00BE5FA1" w:rsidP="00346C72">
      <w:pPr>
        <w:pStyle w:val="Lijstalinea"/>
        <w:numPr>
          <w:ilvl w:val="0"/>
          <w:numId w:val="1"/>
        </w:numPr>
        <w:ind w:left="284" w:hanging="284"/>
      </w:pPr>
      <w:r>
        <w:t>Planten die wortelen onder water, maar bovengronds uitsteken (gele lis, riet)</w:t>
      </w:r>
    </w:p>
    <w:p w14:paraId="52063E8C" w14:textId="7057F490" w:rsidR="000D389F" w:rsidRDefault="00BE5FA1" w:rsidP="00346C72">
      <w:pPr>
        <w:pStyle w:val="Lijstalinea"/>
        <w:numPr>
          <w:ilvl w:val="0"/>
          <w:numId w:val="1"/>
        </w:numPr>
        <w:ind w:left="284" w:hanging="284"/>
      </w:pPr>
      <w:r>
        <w:t>Ruigtekruiden die groeien op de vochtige grond maar wel al op het hoger gelegen gedeelte van de oever (harig wilgenroosje, dotterbloem, koninginnenkruid</w:t>
      </w:r>
      <w:r w:rsidR="00D22F64">
        <w:t>, rietorchis)</w:t>
      </w:r>
      <w:r>
        <w:t>.</w:t>
      </w:r>
    </w:p>
    <w:p w14:paraId="794E1F56" w14:textId="2021D21A" w:rsidR="00575647" w:rsidRDefault="00575647" w:rsidP="00575647">
      <w:pPr>
        <w:pStyle w:val="Lijstalinea"/>
        <w:ind w:left="0"/>
      </w:pPr>
      <w:r>
        <w:t xml:space="preserve">Deze </w:t>
      </w:r>
      <w:r w:rsidR="008D75B1">
        <w:t xml:space="preserve">en </w:t>
      </w:r>
      <w:r w:rsidR="008B6174">
        <w:t xml:space="preserve">ook </w:t>
      </w:r>
      <w:r w:rsidR="008D75B1">
        <w:t xml:space="preserve">andere </w:t>
      </w:r>
      <w:r w:rsidR="008B6174">
        <w:t>water- en oever</w:t>
      </w:r>
      <w:r>
        <w:t>planten komen we tegen in dit gebied.</w:t>
      </w:r>
    </w:p>
    <w:p w14:paraId="5F748272" w14:textId="77777777" w:rsidR="00BE5FA1" w:rsidRDefault="00BE5FA1" w:rsidP="00BE5FA1">
      <w:pPr>
        <w:pStyle w:val="Lijstalinea"/>
      </w:pPr>
    </w:p>
    <w:tbl>
      <w:tblPr>
        <w:tblStyle w:val="Tabelraster"/>
        <w:tblW w:w="94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78"/>
        <w:gridCol w:w="1804"/>
        <w:gridCol w:w="1728"/>
        <w:gridCol w:w="1836"/>
        <w:gridCol w:w="2087"/>
      </w:tblGrid>
      <w:tr w:rsidR="00D712E7" w14:paraId="486DB438" w14:textId="77777777" w:rsidTr="00FE632F">
        <w:trPr>
          <w:trHeight w:val="1749"/>
        </w:trPr>
        <w:tc>
          <w:tcPr>
            <w:tcW w:w="1978" w:type="dxa"/>
          </w:tcPr>
          <w:p w14:paraId="76D46C12" w14:textId="2502A6E8" w:rsidR="00BE5FA1" w:rsidRDefault="00406CFB" w:rsidP="00406CFB">
            <w:pPr>
              <w:ind w:right="-102"/>
            </w:pPr>
            <w:r>
              <w:rPr>
                <w:noProof/>
              </w:rPr>
              <w:drawing>
                <wp:inline distT="0" distB="0" distL="0" distR="0" wp14:anchorId="71C9CD66" wp14:editId="4F546E87">
                  <wp:extent cx="1171575" cy="1066165"/>
                  <wp:effectExtent l="0" t="0" r="9525" b="63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2540" r="13970"/>
                          <a:stretch/>
                        </pic:blipFill>
                        <pic:spPr bwMode="auto">
                          <a:xfrm>
                            <a:off x="0" y="0"/>
                            <a:ext cx="1192926" cy="10855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04" w:type="dxa"/>
          </w:tcPr>
          <w:p w14:paraId="4E42E6E0" w14:textId="20349B09" w:rsidR="00BE5FA1" w:rsidRDefault="001359D1">
            <w:r>
              <w:rPr>
                <w:noProof/>
              </w:rPr>
              <w:drawing>
                <wp:inline distT="0" distB="0" distL="0" distR="0" wp14:anchorId="1D2C7406" wp14:editId="0727BFC3">
                  <wp:extent cx="1098550" cy="1066800"/>
                  <wp:effectExtent l="0" t="0" r="635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11324" cy="1079205"/>
                          </a:xfrm>
                          <a:prstGeom prst="rect">
                            <a:avLst/>
                          </a:prstGeom>
                          <a:noFill/>
                          <a:ln>
                            <a:noFill/>
                          </a:ln>
                        </pic:spPr>
                      </pic:pic>
                    </a:graphicData>
                  </a:graphic>
                </wp:inline>
              </w:drawing>
            </w:r>
          </w:p>
        </w:tc>
        <w:tc>
          <w:tcPr>
            <w:tcW w:w="1728" w:type="dxa"/>
          </w:tcPr>
          <w:p w14:paraId="779FEE6C" w14:textId="1E621518" w:rsidR="00BE5FA1" w:rsidRDefault="00793C52">
            <w:r>
              <w:rPr>
                <w:noProof/>
              </w:rPr>
              <w:drawing>
                <wp:inline distT="0" distB="0" distL="0" distR="0" wp14:anchorId="33CFFE81" wp14:editId="3370ABD4">
                  <wp:extent cx="1039495" cy="1066800"/>
                  <wp:effectExtent l="0" t="0" r="825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43507" cy="1070917"/>
                          </a:xfrm>
                          <a:prstGeom prst="rect">
                            <a:avLst/>
                          </a:prstGeom>
                          <a:noFill/>
                          <a:ln>
                            <a:noFill/>
                          </a:ln>
                        </pic:spPr>
                      </pic:pic>
                    </a:graphicData>
                  </a:graphic>
                </wp:inline>
              </w:drawing>
            </w:r>
          </w:p>
        </w:tc>
        <w:tc>
          <w:tcPr>
            <w:tcW w:w="1836" w:type="dxa"/>
          </w:tcPr>
          <w:p w14:paraId="4D8A9746" w14:textId="3715BA8B" w:rsidR="00BE5FA1" w:rsidRDefault="00793C52">
            <w:r>
              <w:rPr>
                <w:noProof/>
              </w:rPr>
              <w:drawing>
                <wp:inline distT="0" distB="0" distL="0" distR="0" wp14:anchorId="57A23193" wp14:editId="3C7E6C3B">
                  <wp:extent cx="1022855" cy="1066800"/>
                  <wp:effectExtent l="0" t="0" r="635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35847"/>
                          <a:stretch/>
                        </pic:blipFill>
                        <pic:spPr bwMode="auto">
                          <a:xfrm>
                            <a:off x="0" y="0"/>
                            <a:ext cx="1036096" cy="10806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87" w:type="dxa"/>
          </w:tcPr>
          <w:p w14:paraId="58DA43F3" w14:textId="4F4F98E9" w:rsidR="00BE5FA1" w:rsidRDefault="00406CFB" w:rsidP="00C95AC8">
            <w:pPr>
              <w:ind w:right="-507" w:hanging="114"/>
            </w:pPr>
            <w:r>
              <w:rPr>
                <w:noProof/>
              </w:rPr>
              <w:drawing>
                <wp:inline distT="0" distB="0" distL="0" distR="0" wp14:anchorId="3BAA0D58" wp14:editId="0495372D">
                  <wp:extent cx="1123950" cy="105283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9525" t="10699" r="24960" b="25570"/>
                          <a:stretch/>
                        </pic:blipFill>
                        <pic:spPr bwMode="auto">
                          <a:xfrm>
                            <a:off x="0" y="0"/>
                            <a:ext cx="1155218" cy="108211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712E7" w:rsidRPr="001359D1" w14:paraId="25258C54" w14:textId="77777777" w:rsidTr="00FE632F">
        <w:trPr>
          <w:trHeight w:val="218"/>
        </w:trPr>
        <w:tc>
          <w:tcPr>
            <w:tcW w:w="1978" w:type="dxa"/>
          </w:tcPr>
          <w:p w14:paraId="08E24189" w14:textId="1D55AE64" w:rsidR="001359D1" w:rsidRPr="001359D1" w:rsidRDefault="001359D1">
            <w:pPr>
              <w:rPr>
                <w:i/>
                <w:iCs/>
                <w:sz w:val="18"/>
                <w:szCs w:val="18"/>
              </w:rPr>
            </w:pPr>
            <w:r>
              <w:rPr>
                <w:i/>
                <w:iCs/>
                <w:sz w:val="18"/>
                <w:szCs w:val="18"/>
              </w:rPr>
              <w:t>Schedefonteinkruid</w:t>
            </w:r>
          </w:p>
        </w:tc>
        <w:tc>
          <w:tcPr>
            <w:tcW w:w="1804" w:type="dxa"/>
          </w:tcPr>
          <w:p w14:paraId="6AF8CFC7" w14:textId="6FE5A1A6" w:rsidR="001359D1" w:rsidRPr="001359D1" w:rsidRDefault="001359D1">
            <w:pPr>
              <w:rPr>
                <w:i/>
                <w:iCs/>
                <w:sz w:val="18"/>
                <w:szCs w:val="18"/>
              </w:rPr>
            </w:pPr>
            <w:r>
              <w:rPr>
                <w:i/>
                <w:iCs/>
                <w:sz w:val="18"/>
                <w:szCs w:val="18"/>
              </w:rPr>
              <w:t>Witte waterlelie</w:t>
            </w:r>
          </w:p>
        </w:tc>
        <w:tc>
          <w:tcPr>
            <w:tcW w:w="1728" w:type="dxa"/>
          </w:tcPr>
          <w:p w14:paraId="6647E92C" w14:textId="562B3942" w:rsidR="001359D1" w:rsidRPr="001359D1" w:rsidRDefault="00793C52">
            <w:pPr>
              <w:rPr>
                <w:i/>
                <w:iCs/>
                <w:sz w:val="18"/>
                <w:szCs w:val="18"/>
              </w:rPr>
            </w:pPr>
            <w:r>
              <w:rPr>
                <w:i/>
                <w:iCs/>
                <w:sz w:val="18"/>
                <w:szCs w:val="18"/>
              </w:rPr>
              <w:t>Gele plomp</w:t>
            </w:r>
          </w:p>
        </w:tc>
        <w:tc>
          <w:tcPr>
            <w:tcW w:w="1836" w:type="dxa"/>
          </w:tcPr>
          <w:p w14:paraId="6FC91BC4" w14:textId="0D4CF12F" w:rsidR="001359D1" w:rsidRPr="001359D1" w:rsidRDefault="00793C52">
            <w:pPr>
              <w:rPr>
                <w:i/>
                <w:iCs/>
                <w:sz w:val="18"/>
                <w:szCs w:val="18"/>
              </w:rPr>
            </w:pPr>
            <w:r>
              <w:rPr>
                <w:i/>
                <w:iCs/>
                <w:sz w:val="18"/>
                <w:szCs w:val="18"/>
              </w:rPr>
              <w:t>watergentiaan</w:t>
            </w:r>
          </w:p>
        </w:tc>
        <w:tc>
          <w:tcPr>
            <w:tcW w:w="2087" w:type="dxa"/>
          </w:tcPr>
          <w:p w14:paraId="113B25CB" w14:textId="5793F4A9" w:rsidR="001359D1" w:rsidRPr="001359D1" w:rsidRDefault="00793C52">
            <w:pPr>
              <w:rPr>
                <w:i/>
                <w:iCs/>
                <w:sz w:val="18"/>
                <w:szCs w:val="18"/>
              </w:rPr>
            </w:pPr>
            <w:r>
              <w:rPr>
                <w:i/>
                <w:iCs/>
                <w:noProof/>
                <w:sz w:val="18"/>
                <w:szCs w:val="18"/>
              </w:rPr>
              <w:t>Gele lis</w:t>
            </w:r>
          </w:p>
        </w:tc>
      </w:tr>
    </w:tbl>
    <w:p w14:paraId="5D4CC53D" w14:textId="77777777" w:rsidR="00FE632F" w:rsidRDefault="00FE632F"/>
    <w:tbl>
      <w:tblPr>
        <w:tblStyle w:val="Tabelraster"/>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5"/>
        <w:gridCol w:w="1701"/>
        <w:gridCol w:w="2268"/>
        <w:gridCol w:w="1701"/>
        <w:gridCol w:w="1418"/>
      </w:tblGrid>
      <w:tr w:rsidR="00FE632F" w:rsidRPr="001359D1" w14:paraId="3AB7BC7E" w14:textId="77777777" w:rsidTr="00FE632F">
        <w:trPr>
          <w:trHeight w:val="218"/>
        </w:trPr>
        <w:tc>
          <w:tcPr>
            <w:tcW w:w="2405" w:type="dxa"/>
          </w:tcPr>
          <w:p w14:paraId="02391CCB" w14:textId="756B04FA" w:rsidR="00FE632F" w:rsidRDefault="00FE632F">
            <w:pPr>
              <w:rPr>
                <w:i/>
                <w:iCs/>
                <w:sz w:val="18"/>
                <w:szCs w:val="18"/>
              </w:rPr>
            </w:pPr>
            <w:r>
              <w:rPr>
                <w:noProof/>
              </w:rPr>
              <w:drawing>
                <wp:inline distT="0" distB="0" distL="0" distR="0" wp14:anchorId="25AACF27" wp14:editId="7DFB73FF">
                  <wp:extent cx="1419225" cy="97973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8605"/>
                          <a:stretch/>
                        </pic:blipFill>
                        <pic:spPr bwMode="auto">
                          <a:xfrm>
                            <a:off x="0" y="0"/>
                            <a:ext cx="1428658" cy="9862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Pr>
          <w:p w14:paraId="641250D7" w14:textId="133E3027" w:rsidR="00FE632F" w:rsidRDefault="00FE632F">
            <w:pPr>
              <w:rPr>
                <w:i/>
                <w:iCs/>
                <w:sz w:val="18"/>
                <w:szCs w:val="18"/>
              </w:rPr>
            </w:pPr>
            <w:r>
              <w:rPr>
                <w:noProof/>
              </w:rPr>
              <w:drawing>
                <wp:inline distT="0" distB="0" distL="0" distR="0" wp14:anchorId="53CA0DA0" wp14:editId="62E5DED0">
                  <wp:extent cx="999963" cy="97917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705"/>
                          <a:stretch/>
                        </pic:blipFill>
                        <pic:spPr bwMode="auto">
                          <a:xfrm>
                            <a:off x="0" y="0"/>
                            <a:ext cx="1050474" cy="10286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tcPr>
          <w:p w14:paraId="2DB431AF" w14:textId="2BDEF1BA" w:rsidR="00FE632F" w:rsidRDefault="00FE632F">
            <w:pPr>
              <w:rPr>
                <w:i/>
                <w:iCs/>
                <w:sz w:val="18"/>
                <w:szCs w:val="18"/>
              </w:rPr>
            </w:pPr>
            <w:r>
              <w:rPr>
                <w:noProof/>
              </w:rPr>
              <w:drawing>
                <wp:inline distT="0" distB="0" distL="0" distR="0" wp14:anchorId="22EC3ED8" wp14:editId="3F3304CB">
                  <wp:extent cx="1333570" cy="97917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5250" t="21864" r="27955" b="15801"/>
                          <a:stretch/>
                        </pic:blipFill>
                        <pic:spPr bwMode="auto">
                          <a:xfrm>
                            <a:off x="0" y="0"/>
                            <a:ext cx="1359472" cy="9981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Pr>
          <w:p w14:paraId="74E2CE6D" w14:textId="035BD34D" w:rsidR="00FE632F" w:rsidRDefault="00FE632F">
            <w:pPr>
              <w:rPr>
                <w:i/>
                <w:iCs/>
                <w:sz w:val="18"/>
                <w:szCs w:val="18"/>
              </w:rPr>
            </w:pPr>
            <w:r>
              <w:rPr>
                <w:noProof/>
              </w:rPr>
              <w:drawing>
                <wp:inline distT="0" distB="0" distL="0" distR="0" wp14:anchorId="74C5E87E" wp14:editId="2433F6CD">
                  <wp:extent cx="971102" cy="979170"/>
                  <wp:effectExtent l="0" t="0" r="63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85154" cy="993338"/>
                          </a:xfrm>
                          <a:prstGeom prst="rect">
                            <a:avLst/>
                          </a:prstGeom>
                          <a:noFill/>
                          <a:ln>
                            <a:noFill/>
                          </a:ln>
                        </pic:spPr>
                      </pic:pic>
                    </a:graphicData>
                  </a:graphic>
                </wp:inline>
              </w:drawing>
            </w:r>
          </w:p>
        </w:tc>
        <w:tc>
          <w:tcPr>
            <w:tcW w:w="1418" w:type="dxa"/>
          </w:tcPr>
          <w:p w14:paraId="3C163338" w14:textId="04FA7716" w:rsidR="00FE632F" w:rsidRDefault="00FE632F">
            <w:pPr>
              <w:rPr>
                <w:i/>
                <w:iCs/>
                <w:noProof/>
                <w:sz w:val="18"/>
                <w:szCs w:val="18"/>
              </w:rPr>
            </w:pPr>
            <w:r>
              <w:rPr>
                <w:noProof/>
              </w:rPr>
              <w:drawing>
                <wp:inline distT="0" distB="0" distL="0" distR="0" wp14:anchorId="17B74483" wp14:editId="275EAE12">
                  <wp:extent cx="980744" cy="656204"/>
                  <wp:effectExtent l="0" t="9208" r="953" b="952"/>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014543" cy="678819"/>
                          </a:xfrm>
                          <a:prstGeom prst="rect">
                            <a:avLst/>
                          </a:prstGeom>
                          <a:noFill/>
                          <a:ln>
                            <a:noFill/>
                          </a:ln>
                        </pic:spPr>
                      </pic:pic>
                    </a:graphicData>
                  </a:graphic>
                </wp:inline>
              </w:drawing>
            </w:r>
          </w:p>
        </w:tc>
      </w:tr>
      <w:tr w:rsidR="00FE632F" w:rsidRPr="001359D1" w14:paraId="51E8713B" w14:textId="77777777" w:rsidTr="00FE632F">
        <w:trPr>
          <w:trHeight w:val="218"/>
        </w:trPr>
        <w:tc>
          <w:tcPr>
            <w:tcW w:w="2405" w:type="dxa"/>
          </w:tcPr>
          <w:p w14:paraId="57FF67EB" w14:textId="5FB51693" w:rsidR="00FE632F" w:rsidRDefault="00FE632F">
            <w:pPr>
              <w:rPr>
                <w:i/>
                <w:iCs/>
                <w:sz w:val="18"/>
                <w:szCs w:val="18"/>
              </w:rPr>
            </w:pPr>
            <w:r>
              <w:rPr>
                <w:i/>
                <w:iCs/>
                <w:noProof/>
                <w:sz w:val="18"/>
                <w:szCs w:val="18"/>
              </w:rPr>
              <w:t>Riet</w:t>
            </w:r>
          </w:p>
        </w:tc>
        <w:tc>
          <w:tcPr>
            <w:tcW w:w="1701" w:type="dxa"/>
          </w:tcPr>
          <w:p w14:paraId="7C42802E" w14:textId="55931155" w:rsidR="00FE632F" w:rsidRDefault="00FE632F">
            <w:pPr>
              <w:rPr>
                <w:i/>
                <w:iCs/>
                <w:sz w:val="18"/>
                <w:szCs w:val="18"/>
              </w:rPr>
            </w:pPr>
            <w:r>
              <w:rPr>
                <w:i/>
                <w:iCs/>
                <w:sz w:val="18"/>
                <w:szCs w:val="18"/>
              </w:rPr>
              <w:t>Harig wilgenroosje</w:t>
            </w:r>
          </w:p>
        </w:tc>
        <w:tc>
          <w:tcPr>
            <w:tcW w:w="2268" w:type="dxa"/>
          </w:tcPr>
          <w:p w14:paraId="1E3C4E70" w14:textId="3B9B8193" w:rsidR="00FE632F" w:rsidRDefault="00FE632F">
            <w:pPr>
              <w:rPr>
                <w:i/>
                <w:iCs/>
                <w:sz w:val="18"/>
                <w:szCs w:val="18"/>
              </w:rPr>
            </w:pPr>
            <w:r>
              <w:rPr>
                <w:i/>
                <w:iCs/>
                <w:sz w:val="18"/>
                <w:szCs w:val="18"/>
              </w:rPr>
              <w:t>Dotterbloem</w:t>
            </w:r>
          </w:p>
        </w:tc>
        <w:tc>
          <w:tcPr>
            <w:tcW w:w="1701" w:type="dxa"/>
          </w:tcPr>
          <w:p w14:paraId="0A99DD8E" w14:textId="7359A9E2" w:rsidR="00FE632F" w:rsidRDefault="00FE632F">
            <w:pPr>
              <w:rPr>
                <w:i/>
                <w:iCs/>
                <w:sz w:val="18"/>
                <w:szCs w:val="18"/>
              </w:rPr>
            </w:pPr>
            <w:r>
              <w:rPr>
                <w:i/>
                <w:iCs/>
                <w:sz w:val="18"/>
                <w:szCs w:val="18"/>
              </w:rPr>
              <w:t>Koninginnekruid</w:t>
            </w:r>
          </w:p>
        </w:tc>
        <w:tc>
          <w:tcPr>
            <w:tcW w:w="1418" w:type="dxa"/>
          </w:tcPr>
          <w:p w14:paraId="4BD55346" w14:textId="107D1EF7" w:rsidR="00FE632F" w:rsidRDefault="00FE632F" w:rsidP="00FE632F">
            <w:pPr>
              <w:rPr>
                <w:i/>
                <w:iCs/>
                <w:noProof/>
                <w:sz w:val="18"/>
                <w:szCs w:val="18"/>
              </w:rPr>
            </w:pPr>
            <w:r>
              <w:rPr>
                <w:i/>
                <w:iCs/>
                <w:sz w:val="18"/>
                <w:szCs w:val="18"/>
              </w:rPr>
              <w:t>Rietorchis</w:t>
            </w:r>
          </w:p>
        </w:tc>
      </w:tr>
    </w:tbl>
    <w:p w14:paraId="4FE49D8E" w14:textId="77777777" w:rsidR="00FE632F" w:rsidRDefault="00FE632F"/>
    <w:p w14:paraId="4298DF8D" w14:textId="2414E010" w:rsidR="000D389F" w:rsidRDefault="007E2B99">
      <w:r>
        <w:t>Natuurlijke oevers zijn belangrijk</w:t>
      </w:r>
      <w:r w:rsidR="00575647">
        <w:t xml:space="preserve"> voor de kwaliteit van de waterhuishouding</w:t>
      </w:r>
      <w:r>
        <w:t xml:space="preserve"> </w:t>
      </w:r>
      <w:r w:rsidR="00575647">
        <w:t xml:space="preserve">en van grote betekenis </w:t>
      </w:r>
      <w:r>
        <w:t xml:space="preserve">voor zowel dieren die in het water leven als </w:t>
      </w:r>
      <w:r w:rsidR="00575647">
        <w:t xml:space="preserve">voor </w:t>
      </w:r>
      <w:r>
        <w:t>dieren die op het land leven.</w:t>
      </w:r>
    </w:p>
    <w:p w14:paraId="4D13FD0A" w14:textId="4209F6FA" w:rsidR="00AE5F00" w:rsidRDefault="007E2B99">
      <w:r>
        <w:t xml:space="preserve">Vissen gebruiken oevers als paaigebied en zetten hun eieren hier af. In het Oosterdelgebied treffen we </w:t>
      </w:r>
      <w:r w:rsidR="00AE5F00">
        <w:t xml:space="preserve">o.a. </w:t>
      </w:r>
      <w:r>
        <w:t xml:space="preserve">snoek, </w:t>
      </w:r>
      <w:r w:rsidR="00AD3ADA">
        <w:t xml:space="preserve">snoekbaars, </w:t>
      </w:r>
      <w:r>
        <w:t>ruis- en blankvoorns aan, maar ook brasem, zeelt</w:t>
      </w:r>
      <w:r w:rsidR="00AE5F00">
        <w:t xml:space="preserve"> en</w:t>
      </w:r>
      <w:r>
        <w:t xml:space="preserve"> karper</w:t>
      </w:r>
      <w:r w:rsidR="00AE5F00">
        <w:t xml:space="preserve">. In ondiep water kunnen kikkers, padden en salamanders zich voortplanten. Watervogels zoals fuut, meerkoet en waterhoen bouwen hun drijvende nesten tussen plantmateriaal, hogerop in de begroeiing bouwen typische rietvogels hun nest. </w:t>
      </w:r>
      <w:r w:rsidR="008D75B1">
        <w:t>L</w:t>
      </w:r>
      <w:r w:rsidR="00AE5F00">
        <w:t>ibellen, kokerjuffers en haften</w:t>
      </w:r>
      <w:r w:rsidR="008D75B1">
        <w:t xml:space="preserve"> waarvan de larven in het water leven</w:t>
      </w:r>
      <w:r w:rsidR="00AE5F00">
        <w:t xml:space="preserve"> gebruiken de oever om</w:t>
      </w:r>
      <w:r w:rsidR="008D75B1">
        <w:t>, wanneer zij het stadium van volwassen insect bereikt hebben</w:t>
      </w:r>
      <w:r w:rsidR="008B6174">
        <w:t>,</w:t>
      </w:r>
      <w:r w:rsidR="008D75B1">
        <w:t xml:space="preserve"> </w:t>
      </w:r>
      <w:r w:rsidR="00AE5F00">
        <w:t xml:space="preserve">vanuit het water op het land te kruipen. </w:t>
      </w:r>
    </w:p>
    <w:p w14:paraId="36465420" w14:textId="4316104A" w:rsidR="00393792" w:rsidRDefault="00393792"/>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1806"/>
        <w:gridCol w:w="2076"/>
        <w:gridCol w:w="2527"/>
      </w:tblGrid>
      <w:tr w:rsidR="00393792" w14:paraId="4226CE3F" w14:textId="77777777" w:rsidTr="00393792">
        <w:tc>
          <w:tcPr>
            <w:tcW w:w="2586" w:type="dxa"/>
          </w:tcPr>
          <w:p w14:paraId="0C4DCE14" w14:textId="6FCEE8BA" w:rsidR="00393792" w:rsidRDefault="00393792">
            <w:r>
              <w:rPr>
                <w:noProof/>
              </w:rPr>
              <w:drawing>
                <wp:inline distT="0" distB="0" distL="0" distR="0" wp14:anchorId="6FC32BD1" wp14:editId="62C77EB7">
                  <wp:extent cx="1505146" cy="84772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581" t="21544" r="21729" b="23474"/>
                          <a:stretch/>
                        </pic:blipFill>
                        <pic:spPr bwMode="auto">
                          <a:xfrm>
                            <a:off x="0" y="0"/>
                            <a:ext cx="1544379" cy="8698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06" w:type="dxa"/>
          </w:tcPr>
          <w:p w14:paraId="1FE797A8" w14:textId="065344F8" w:rsidR="00393792" w:rsidRDefault="00393792">
            <w:r>
              <w:rPr>
                <w:noProof/>
              </w:rPr>
              <w:drawing>
                <wp:inline distT="0" distB="0" distL="0" distR="0" wp14:anchorId="43898ECC" wp14:editId="1044D9ED">
                  <wp:extent cx="1003537" cy="847725"/>
                  <wp:effectExtent l="0" t="0" r="635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915" t="21398" r="27956" b="3939"/>
                          <a:stretch/>
                        </pic:blipFill>
                        <pic:spPr bwMode="auto">
                          <a:xfrm>
                            <a:off x="0" y="0"/>
                            <a:ext cx="1026527" cy="8671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66" w:type="dxa"/>
          </w:tcPr>
          <w:p w14:paraId="12B1B8F6" w14:textId="502A5C34" w:rsidR="00393792" w:rsidRDefault="00393792">
            <w:r>
              <w:rPr>
                <w:noProof/>
              </w:rPr>
              <w:drawing>
                <wp:inline distT="0" distB="0" distL="0" distR="0" wp14:anchorId="042029AF" wp14:editId="348FA884">
                  <wp:extent cx="1174071" cy="847725"/>
                  <wp:effectExtent l="0" t="0" r="762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8279" t="36300" r="28106" b="27420"/>
                          <a:stretch/>
                        </pic:blipFill>
                        <pic:spPr bwMode="auto">
                          <a:xfrm>
                            <a:off x="0" y="0"/>
                            <a:ext cx="1196254" cy="8637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27" w:type="dxa"/>
          </w:tcPr>
          <w:p w14:paraId="0573AFAA" w14:textId="76DA9A07" w:rsidR="00393792" w:rsidRDefault="00393792">
            <w:r>
              <w:rPr>
                <w:noProof/>
              </w:rPr>
              <w:drawing>
                <wp:inline distT="0" distB="0" distL="0" distR="0" wp14:anchorId="3B53E5CB" wp14:editId="709A0017">
                  <wp:extent cx="1467490" cy="847725"/>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83591" cy="857026"/>
                          </a:xfrm>
                          <a:prstGeom prst="rect">
                            <a:avLst/>
                          </a:prstGeom>
                          <a:noFill/>
                          <a:ln>
                            <a:noFill/>
                          </a:ln>
                        </pic:spPr>
                      </pic:pic>
                    </a:graphicData>
                  </a:graphic>
                </wp:inline>
              </w:drawing>
            </w:r>
          </w:p>
        </w:tc>
      </w:tr>
      <w:tr w:rsidR="00393792" w:rsidRPr="00393792" w14:paraId="6AE67659" w14:textId="77777777" w:rsidTr="00393792">
        <w:tc>
          <w:tcPr>
            <w:tcW w:w="2586" w:type="dxa"/>
          </w:tcPr>
          <w:p w14:paraId="3520EAFD" w14:textId="4F7971ED" w:rsidR="00393792" w:rsidRPr="00393792" w:rsidRDefault="00393792">
            <w:pPr>
              <w:rPr>
                <w:i/>
                <w:iCs/>
                <w:sz w:val="18"/>
                <w:szCs w:val="18"/>
              </w:rPr>
            </w:pPr>
            <w:r w:rsidRPr="00393792">
              <w:rPr>
                <w:i/>
                <w:iCs/>
                <w:sz w:val="18"/>
                <w:szCs w:val="18"/>
              </w:rPr>
              <w:t>Ruisvoorn</w:t>
            </w:r>
          </w:p>
        </w:tc>
        <w:tc>
          <w:tcPr>
            <w:tcW w:w="1806" w:type="dxa"/>
          </w:tcPr>
          <w:p w14:paraId="4AE3C6F3" w14:textId="5E570B89" w:rsidR="00393792" w:rsidRPr="00393792" w:rsidRDefault="00393792">
            <w:pPr>
              <w:rPr>
                <w:i/>
                <w:iCs/>
                <w:sz w:val="18"/>
                <w:szCs w:val="18"/>
              </w:rPr>
            </w:pPr>
            <w:r w:rsidRPr="00393792">
              <w:rPr>
                <w:i/>
                <w:iCs/>
                <w:sz w:val="18"/>
                <w:szCs w:val="18"/>
              </w:rPr>
              <w:t>Gewone pad</w:t>
            </w:r>
          </w:p>
        </w:tc>
        <w:tc>
          <w:tcPr>
            <w:tcW w:w="2066" w:type="dxa"/>
          </w:tcPr>
          <w:p w14:paraId="1F54265B" w14:textId="14905DD6" w:rsidR="00393792" w:rsidRPr="00393792" w:rsidRDefault="00393792">
            <w:pPr>
              <w:rPr>
                <w:i/>
                <w:iCs/>
                <w:sz w:val="18"/>
                <w:szCs w:val="18"/>
              </w:rPr>
            </w:pPr>
            <w:r>
              <w:rPr>
                <w:i/>
                <w:iCs/>
                <w:sz w:val="18"/>
                <w:szCs w:val="18"/>
              </w:rPr>
              <w:t>Fuut</w:t>
            </w:r>
          </w:p>
        </w:tc>
        <w:tc>
          <w:tcPr>
            <w:tcW w:w="2527" w:type="dxa"/>
          </w:tcPr>
          <w:p w14:paraId="71231B97" w14:textId="415E36C7" w:rsidR="00393792" w:rsidRPr="00393792" w:rsidRDefault="00393792">
            <w:pPr>
              <w:rPr>
                <w:i/>
                <w:iCs/>
                <w:sz w:val="18"/>
                <w:szCs w:val="18"/>
              </w:rPr>
            </w:pPr>
            <w:r>
              <w:rPr>
                <w:i/>
                <w:iCs/>
                <w:sz w:val="18"/>
                <w:szCs w:val="18"/>
              </w:rPr>
              <w:t>Gewone oeverlibel</w:t>
            </w:r>
          </w:p>
        </w:tc>
      </w:tr>
    </w:tbl>
    <w:p w14:paraId="407BB75B" w14:textId="77777777" w:rsidR="00393792" w:rsidRDefault="00393792"/>
    <w:p w14:paraId="0E0371C6" w14:textId="77777777" w:rsidR="004319B5" w:rsidRDefault="00472BDF">
      <w:r>
        <w:t xml:space="preserve">Ondanks dat we in het Oosterdelgebied planten tegenkomen die kenmerkend zijn voor natuurlijke oevers, is het een feit dat deze stroken vrij smal zijn. Brede rietkragen, waarin ook vogels als roerdomp, rietgors, rietzanger en karekiet zich veilig voelen zijn hier niet meer. Watervogels hebben moeite om een plek te vinden </w:t>
      </w:r>
    </w:p>
    <w:p w14:paraId="73394EEE" w14:textId="546B2F15" w:rsidR="007E2B99" w:rsidRDefault="00472BDF">
      <w:r>
        <w:t xml:space="preserve">waar zij hun drijvende nest kunnen bouwen. De vogels die dit nog wel doen zien hun nest vaak alsnog verloren gaan door de sterke golfbewegingen die </w:t>
      </w:r>
      <w:r w:rsidR="008D75B1">
        <w:t xml:space="preserve">door </w:t>
      </w:r>
      <w:r>
        <w:t xml:space="preserve">het snelle varen van boten </w:t>
      </w:r>
      <w:r w:rsidR="008D75B1">
        <w:t>teweeggebracht worden.</w:t>
      </w:r>
    </w:p>
    <w:p w14:paraId="42950FEE" w14:textId="77777777" w:rsidR="00620490" w:rsidRDefault="00620490" w:rsidP="00620490"/>
    <w:p w14:paraId="3D4D4FC3" w14:textId="655FA900" w:rsidR="00620490" w:rsidRDefault="00202368" w:rsidP="00620490">
      <w:r>
        <w:lastRenderedPageBreak/>
        <w:t>Oever- en waterplanten zijn voor verschillende insecten van belang als voedselverstrekkers, maar ook als afzetgebied voor hun eitjes.</w:t>
      </w:r>
      <w:r w:rsidR="009631AC">
        <w:t xml:space="preserve"> </w:t>
      </w:r>
      <w:r w:rsidR="00620490">
        <w:t xml:space="preserve">Hierbij laat ik u een paar foto’s zien van insecten op planten die </w:t>
      </w:r>
      <w:r w:rsidR="00DF5075">
        <w:t xml:space="preserve">op waterplanten en </w:t>
      </w:r>
      <w:r w:rsidR="00620490">
        <w:t xml:space="preserve">aan een natuurlijke oever </w:t>
      </w:r>
      <w:r>
        <w:t>leven</w:t>
      </w:r>
      <w:r w:rsidR="00620490">
        <w:t xml:space="preserve">. </w:t>
      </w:r>
    </w:p>
    <w:p w14:paraId="21E3589E" w14:textId="77777777" w:rsidR="009631AC" w:rsidRDefault="009631AC" w:rsidP="00620490"/>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9"/>
        <w:gridCol w:w="92"/>
        <w:gridCol w:w="1391"/>
        <w:gridCol w:w="120"/>
        <w:gridCol w:w="1950"/>
        <w:gridCol w:w="242"/>
        <w:gridCol w:w="1696"/>
        <w:gridCol w:w="390"/>
        <w:gridCol w:w="1830"/>
      </w:tblGrid>
      <w:tr w:rsidR="009631AC" w14:paraId="79C6678B" w14:textId="77777777" w:rsidTr="009631AC">
        <w:tc>
          <w:tcPr>
            <w:tcW w:w="1893" w:type="dxa"/>
          </w:tcPr>
          <w:p w14:paraId="59F9CD52" w14:textId="77777777" w:rsidR="00620490" w:rsidRDefault="00620490" w:rsidP="00CE3FD3">
            <w:r>
              <w:rPr>
                <w:noProof/>
              </w:rPr>
              <w:drawing>
                <wp:inline distT="0" distB="0" distL="0" distR="0" wp14:anchorId="7E03D085" wp14:editId="67BFF27B">
                  <wp:extent cx="1152525" cy="1098149"/>
                  <wp:effectExtent l="0" t="0" r="0" b="698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7108" r="12074" b="16666"/>
                          <a:stretch/>
                        </pic:blipFill>
                        <pic:spPr bwMode="auto">
                          <a:xfrm>
                            <a:off x="0" y="0"/>
                            <a:ext cx="1250718" cy="11917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41" w:type="dxa"/>
            <w:gridSpan w:val="3"/>
          </w:tcPr>
          <w:p w14:paraId="5F46A8B1" w14:textId="77777777" w:rsidR="00620490" w:rsidRDefault="00620490" w:rsidP="00CE3FD3">
            <w:r>
              <w:rPr>
                <w:noProof/>
              </w:rPr>
              <w:drawing>
                <wp:inline distT="0" distB="0" distL="0" distR="0" wp14:anchorId="49A93545" wp14:editId="1A51CB5B">
                  <wp:extent cx="914400" cy="1106129"/>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7694" b="24241"/>
                          <a:stretch/>
                        </pic:blipFill>
                        <pic:spPr bwMode="auto">
                          <a:xfrm>
                            <a:off x="0" y="0"/>
                            <a:ext cx="933422" cy="11291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11" w:type="dxa"/>
            <w:gridSpan w:val="2"/>
          </w:tcPr>
          <w:p w14:paraId="34C26957" w14:textId="77777777" w:rsidR="00620490" w:rsidRDefault="00620490" w:rsidP="00CE3FD3">
            <w:r>
              <w:rPr>
                <w:noProof/>
              </w:rPr>
              <w:drawing>
                <wp:inline distT="0" distB="0" distL="0" distR="0" wp14:anchorId="3044A821" wp14:editId="7FB0A92B">
                  <wp:extent cx="1321417" cy="1097915"/>
                  <wp:effectExtent l="0" t="0" r="0" b="698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4280" t="7082" r="13019" b="13598"/>
                          <a:stretch/>
                        </pic:blipFill>
                        <pic:spPr bwMode="auto">
                          <a:xfrm>
                            <a:off x="0" y="0"/>
                            <a:ext cx="1379433" cy="114611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33" w:type="dxa"/>
          </w:tcPr>
          <w:p w14:paraId="214FFCAF" w14:textId="77777777" w:rsidR="00620490" w:rsidRDefault="00620490" w:rsidP="00CE3FD3">
            <w:r>
              <w:rPr>
                <w:noProof/>
              </w:rPr>
              <w:drawing>
                <wp:inline distT="0" distB="0" distL="0" distR="0" wp14:anchorId="7E9EECC2" wp14:editId="6B001F99">
                  <wp:extent cx="995643" cy="1097915"/>
                  <wp:effectExtent l="0" t="0" r="0" b="698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56237" cy="1164734"/>
                          </a:xfrm>
                          <a:prstGeom prst="rect">
                            <a:avLst/>
                          </a:prstGeom>
                          <a:noFill/>
                          <a:ln>
                            <a:noFill/>
                          </a:ln>
                        </pic:spPr>
                      </pic:pic>
                    </a:graphicData>
                  </a:graphic>
                </wp:inline>
              </w:drawing>
            </w:r>
          </w:p>
        </w:tc>
        <w:tc>
          <w:tcPr>
            <w:tcW w:w="2332" w:type="dxa"/>
            <w:gridSpan w:val="2"/>
          </w:tcPr>
          <w:p w14:paraId="149D8365" w14:textId="77777777" w:rsidR="00620490" w:rsidRDefault="00620490" w:rsidP="00CE3FD3">
            <w:r>
              <w:rPr>
                <w:noProof/>
              </w:rPr>
              <w:drawing>
                <wp:inline distT="0" distB="0" distL="0" distR="0" wp14:anchorId="0BA2F503" wp14:editId="2E400FC4">
                  <wp:extent cx="1339721" cy="1097915"/>
                  <wp:effectExtent l="0" t="0" r="0" b="698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2568"/>
                          <a:stretch/>
                        </pic:blipFill>
                        <pic:spPr bwMode="auto">
                          <a:xfrm>
                            <a:off x="0" y="0"/>
                            <a:ext cx="1386511" cy="11362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631AC" w:rsidRPr="00694391" w14:paraId="18570103" w14:textId="77777777" w:rsidTr="009631AC">
        <w:tc>
          <w:tcPr>
            <w:tcW w:w="1893" w:type="dxa"/>
          </w:tcPr>
          <w:p w14:paraId="4B7F45FE" w14:textId="48BFAF3A" w:rsidR="00620490" w:rsidRPr="00694391" w:rsidRDefault="00620490" w:rsidP="00CE3FD3">
            <w:pPr>
              <w:rPr>
                <w:i/>
                <w:iCs/>
                <w:noProof/>
                <w:sz w:val="18"/>
                <w:szCs w:val="18"/>
              </w:rPr>
            </w:pPr>
            <w:r w:rsidRPr="00694391">
              <w:rPr>
                <w:i/>
                <w:iCs/>
                <w:noProof/>
                <w:sz w:val="18"/>
                <w:szCs w:val="18"/>
              </w:rPr>
              <w:t xml:space="preserve">Groene rietcicade </w:t>
            </w:r>
            <w:r w:rsidR="0085122D">
              <w:rPr>
                <w:i/>
                <w:iCs/>
                <w:noProof/>
                <w:sz w:val="18"/>
                <w:szCs w:val="18"/>
              </w:rPr>
              <w:t>in het riet</w:t>
            </w:r>
          </w:p>
        </w:tc>
        <w:tc>
          <w:tcPr>
            <w:tcW w:w="1641" w:type="dxa"/>
            <w:gridSpan w:val="3"/>
          </w:tcPr>
          <w:p w14:paraId="6CACFCE9" w14:textId="6DF20151" w:rsidR="00620490" w:rsidRPr="00694391" w:rsidRDefault="00620490" w:rsidP="00CE3FD3">
            <w:pPr>
              <w:rPr>
                <w:i/>
                <w:iCs/>
                <w:sz w:val="18"/>
                <w:szCs w:val="18"/>
              </w:rPr>
            </w:pPr>
            <w:r>
              <w:rPr>
                <w:i/>
                <w:iCs/>
                <w:sz w:val="18"/>
                <w:szCs w:val="18"/>
              </w:rPr>
              <w:t>Moeraspendelvlieg</w:t>
            </w:r>
            <w:r w:rsidR="0085122D">
              <w:rPr>
                <w:i/>
                <w:iCs/>
                <w:sz w:val="18"/>
                <w:szCs w:val="18"/>
              </w:rPr>
              <w:t xml:space="preserve"> op watermunt</w:t>
            </w:r>
          </w:p>
        </w:tc>
        <w:tc>
          <w:tcPr>
            <w:tcW w:w="2011" w:type="dxa"/>
            <w:gridSpan w:val="2"/>
          </w:tcPr>
          <w:p w14:paraId="436F561A" w14:textId="7B4C094B" w:rsidR="00620490" w:rsidRPr="00694391" w:rsidRDefault="00620490" w:rsidP="00CE3FD3">
            <w:pPr>
              <w:rPr>
                <w:i/>
                <w:iCs/>
                <w:sz w:val="18"/>
                <w:szCs w:val="18"/>
              </w:rPr>
            </w:pPr>
            <w:r w:rsidRPr="00694391">
              <w:rPr>
                <w:i/>
                <w:iCs/>
                <w:sz w:val="18"/>
                <w:szCs w:val="18"/>
              </w:rPr>
              <w:t xml:space="preserve">Akkerhommel </w:t>
            </w:r>
            <w:r w:rsidR="0085122D">
              <w:rPr>
                <w:i/>
                <w:iCs/>
                <w:sz w:val="18"/>
                <w:szCs w:val="18"/>
              </w:rPr>
              <w:t>op grote kattenstaart</w:t>
            </w:r>
          </w:p>
        </w:tc>
        <w:tc>
          <w:tcPr>
            <w:tcW w:w="1633" w:type="dxa"/>
          </w:tcPr>
          <w:p w14:paraId="21470D2C" w14:textId="1B1FE1D6" w:rsidR="00620490" w:rsidRPr="00694391" w:rsidRDefault="00620490" w:rsidP="00CE3FD3">
            <w:pPr>
              <w:rPr>
                <w:i/>
                <w:iCs/>
                <w:sz w:val="18"/>
                <w:szCs w:val="18"/>
              </w:rPr>
            </w:pPr>
            <w:r>
              <w:rPr>
                <w:i/>
                <w:iCs/>
                <w:sz w:val="18"/>
                <w:szCs w:val="18"/>
              </w:rPr>
              <w:t>Kleine rode weekschild</w:t>
            </w:r>
            <w:r w:rsidR="0085122D">
              <w:rPr>
                <w:i/>
                <w:iCs/>
                <w:sz w:val="18"/>
                <w:szCs w:val="18"/>
              </w:rPr>
              <w:t xml:space="preserve"> op witte waterlelie</w:t>
            </w:r>
          </w:p>
        </w:tc>
        <w:tc>
          <w:tcPr>
            <w:tcW w:w="2332" w:type="dxa"/>
            <w:gridSpan w:val="2"/>
          </w:tcPr>
          <w:p w14:paraId="3DD10FC6" w14:textId="5C6E0086" w:rsidR="00620490" w:rsidRPr="00694391" w:rsidRDefault="00620490" w:rsidP="00CE3FD3">
            <w:pPr>
              <w:rPr>
                <w:i/>
                <w:iCs/>
                <w:sz w:val="18"/>
                <w:szCs w:val="18"/>
              </w:rPr>
            </w:pPr>
            <w:r w:rsidRPr="00694391">
              <w:rPr>
                <w:i/>
                <w:iCs/>
                <w:sz w:val="18"/>
                <w:szCs w:val="18"/>
              </w:rPr>
              <w:t>Groene vleesvlieg</w:t>
            </w:r>
            <w:r w:rsidR="0085122D">
              <w:rPr>
                <w:i/>
                <w:iCs/>
                <w:sz w:val="18"/>
                <w:szCs w:val="18"/>
              </w:rPr>
              <w:t xml:space="preserve"> op gewone engelwortel</w:t>
            </w:r>
          </w:p>
        </w:tc>
      </w:tr>
      <w:tr w:rsidR="009631AC" w14:paraId="230C0953" w14:textId="6EE18D5F" w:rsidTr="009631AC">
        <w:tc>
          <w:tcPr>
            <w:tcW w:w="1985" w:type="dxa"/>
            <w:gridSpan w:val="2"/>
          </w:tcPr>
          <w:p w14:paraId="7E6913C4" w14:textId="0EFF6BDB" w:rsidR="00DF5075" w:rsidRDefault="00DF5075" w:rsidP="00620490">
            <w:r>
              <w:rPr>
                <w:noProof/>
              </w:rPr>
              <w:drawing>
                <wp:inline distT="0" distB="0" distL="0" distR="0" wp14:anchorId="77D9569E" wp14:editId="399D4300">
                  <wp:extent cx="1206615" cy="123825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26019" cy="1258163"/>
                          </a:xfrm>
                          <a:prstGeom prst="rect">
                            <a:avLst/>
                          </a:prstGeom>
                          <a:noFill/>
                          <a:ln>
                            <a:noFill/>
                          </a:ln>
                        </pic:spPr>
                      </pic:pic>
                    </a:graphicData>
                  </a:graphic>
                </wp:inline>
              </w:drawing>
            </w:r>
          </w:p>
        </w:tc>
        <w:tc>
          <w:tcPr>
            <w:tcW w:w="1339" w:type="dxa"/>
          </w:tcPr>
          <w:p w14:paraId="2028346D" w14:textId="7A48A658" w:rsidR="00DF5075" w:rsidRDefault="00DF5075" w:rsidP="00620490">
            <w:r>
              <w:rPr>
                <w:noProof/>
              </w:rPr>
              <w:drawing>
                <wp:inline distT="0" distB="0" distL="0" distR="0" wp14:anchorId="50227089" wp14:editId="5480873C">
                  <wp:extent cx="790398" cy="1238250"/>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18141" cy="1281713"/>
                          </a:xfrm>
                          <a:prstGeom prst="rect">
                            <a:avLst/>
                          </a:prstGeom>
                          <a:noFill/>
                          <a:ln>
                            <a:noFill/>
                          </a:ln>
                        </pic:spPr>
                      </pic:pic>
                    </a:graphicData>
                  </a:graphic>
                </wp:inline>
              </w:drawing>
            </w:r>
          </w:p>
        </w:tc>
        <w:tc>
          <w:tcPr>
            <w:tcW w:w="2011" w:type="dxa"/>
            <w:gridSpan w:val="2"/>
          </w:tcPr>
          <w:p w14:paraId="416FF491" w14:textId="3C385CF1" w:rsidR="00DF5075" w:rsidRDefault="00DF5075" w:rsidP="00620490">
            <w:r>
              <w:rPr>
                <w:noProof/>
              </w:rPr>
              <w:drawing>
                <wp:inline distT="0" distB="0" distL="0" distR="0" wp14:anchorId="595257DA" wp14:editId="51E20136">
                  <wp:extent cx="1217154" cy="1238250"/>
                  <wp:effectExtent l="0" t="0" r="254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6">
                            <a:extLst>
                              <a:ext uri="{28A0092B-C50C-407E-A947-70E740481C1C}">
                                <a14:useLocalDpi xmlns:a14="http://schemas.microsoft.com/office/drawing/2010/main" val="0"/>
                              </a:ext>
                            </a:extLst>
                          </a:blip>
                          <a:srcRect l="14109" t="27006" r="50711" b="17726"/>
                          <a:stretch/>
                        </pic:blipFill>
                        <pic:spPr bwMode="auto">
                          <a:xfrm>
                            <a:off x="0" y="0"/>
                            <a:ext cx="1245622" cy="12672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43" w:type="dxa"/>
            <w:gridSpan w:val="3"/>
          </w:tcPr>
          <w:p w14:paraId="7F0636A3" w14:textId="675729EB" w:rsidR="00DF5075" w:rsidRDefault="00DF5075" w:rsidP="00620490">
            <w:r>
              <w:rPr>
                <w:noProof/>
              </w:rPr>
              <w:drawing>
                <wp:inline distT="0" distB="0" distL="0" distR="0" wp14:anchorId="15F01CE0" wp14:editId="5E51563E">
                  <wp:extent cx="1363112" cy="1238250"/>
                  <wp:effectExtent l="0" t="0" r="889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6147" r="35411"/>
                          <a:stretch/>
                        </pic:blipFill>
                        <pic:spPr bwMode="auto">
                          <a:xfrm>
                            <a:off x="0" y="0"/>
                            <a:ext cx="1391730" cy="12642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38" w:type="dxa"/>
          </w:tcPr>
          <w:p w14:paraId="5DF97111" w14:textId="016329EF" w:rsidR="00DF5075" w:rsidRDefault="00DF5075" w:rsidP="00620490">
            <w:pPr>
              <w:rPr>
                <w:noProof/>
              </w:rPr>
            </w:pPr>
            <w:r>
              <w:rPr>
                <w:noProof/>
              </w:rPr>
              <w:drawing>
                <wp:inline distT="0" distB="0" distL="0" distR="0" wp14:anchorId="544C5931" wp14:editId="68CCFDC2">
                  <wp:extent cx="1034302" cy="123825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7698" t="28511" r="28111" b="31599"/>
                          <a:stretch/>
                        </pic:blipFill>
                        <pic:spPr bwMode="auto">
                          <a:xfrm>
                            <a:off x="0" y="0"/>
                            <a:ext cx="1054966" cy="126298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631AC" w:rsidRPr="00202368" w14:paraId="369E8008" w14:textId="4573873F" w:rsidTr="009631AC">
        <w:tc>
          <w:tcPr>
            <w:tcW w:w="1985" w:type="dxa"/>
            <w:gridSpan w:val="2"/>
          </w:tcPr>
          <w:p w14:paraId="069482D2" w14:textId="6DB7F765" w:rsidR="00DF5075" w:rsidRPr="00202368" w:rsidRDefault="00DF5075" w:rsidP="00620490">
            <w:pPr>
              <w:rPr>
                <w:i/>
                <w:iCs/>
                <w:noProof/>
                <w:sz w:val="18"/>
                <w:szCs w:val="18"/>
              </w:rPr>
            </w:pPr>
            <w:r>
              <w:rPr>
                <w:i/>
                <w:iCs/>
                <w:noProof/>
                <w:sz w:val="18"/>
                <w:szCs w:val="18"/>
              </w:rPr>
              <w:t>Parende variabele waterjuffers</w:t>
            </w:r>
          </w:p>
        </w:tc>
        <w:tc>
          <w:tcPr>
            <w:tcW w:w="1339" w:type="dxa"/>
          </w:tcPr>
          <w:p w14:paraId="0A6B586E" w14:textId="2F02DC93" w:rsidR="00DF5075" w:rsidRPr="00202368" w:rsidRDefault="00DF5075" w:rsidP="00620490">
            <w:pPr>
              <w:rPr>
                <w:i/>
                <w:iCs/>
                <w:sz w:val="18"/>
                <w:szCs w:val="18"/>
              </w:rPr>
            </w:pPr>
            <w:r>
              <w:rPr>
                <w:i/>
                <w:iCs/>
                <w:sz w:val="18"/>
                <w:szCs w:val="18"/>
              </w:rPr>
              <w:t>Snorzweefvlieg op waterlelie</w:t>
            </w:r>
          </w:p>
        </w:tc>
        <w:tc>
          <w:tcPr>
            <w:tcW w:w="2011" w:type="dxa"/>
            <w:gridSpan w:val="2"/>
          </w:tcPr>
          <w:p w14:paraId="532C38E5" w14:textId="576FF897" w:rsidR="00DF5075" w:rsidRPr="00202368" w:rsidRDefault="00DF5075" w:rsidP="00620490">
            <w:pPr>
              <w:rPr>
                <w:i/>
                <w:iCs/>
                <w:sz w:val="18"/>
                <w:szCs w:val="18"/>
              </w:rPr>
            </w:pPr>
            <w:r>
              <w:rPr>
                <w:i/>
                <w:iCs/>
                <w:sz w:val="18"/>
                <w:szCs w:val="18"/>
              </w:rPr>
              <w:t>Waterleliehaantje</w:t>
            </w:r>
          </w:p>
        </w:tc>
        <w:tc>
          <w:tcPr>
            <w:tcW w:w="2243" w:type="dxa"/>
            <w:gridSpan w:val="3"/>
          </w:tcPr>
          <w:p w14:paraId="628F873A" w14:textId="43846679" w:rsidR="00DF5075" w:rsidRPr="00202368" w:rsidRDefault="00DF5075" w:rsidP="00620490">
            <w:pPr>
              <w:rPr>
                <w:i/>
                <w:iCs/>
                <w:sz w:val="18"/>
                <w:szCs w:val="18"/>
              </w:rPr>
            </w:pPr>
            <w:r>
              <w:rPr>
                <w:i/>
                <w:iCs/>
                <w:sz w:val="18"/>
                <w:szCs w:val="18"/>
              </w:rPr>
              <w:t>Grote schaatsenrijder</w:t>
            </w:r>
          </w:p>
        </w:tc>
        <w:tc>
          <w:tcPr>
            <w:tcW w:w="1938" w:type="dxa"/>
          </w:tcPr>
          <w:p w14:paraId="7C184F34" w14:textId="0C200357" w:rsidR="00DF5075" w:rsidRDefault="00DF5075" w:rsidP="00620490">
            <w:pPr>
              <w:rPr>
                <w:i/>
                <w:iCs/>
                <w:sz w:val="18"/>
                <w:szCs w:val="18"/>
              </w:rPr>
            </w:pPr>
            <w:r>
              <w:rPr>
                <w:i/>
                <w:iCs/>
                <w:sz w:val="18"/>
                <w:szCs w:val="18"/>
              </w:rPr>
              <w:t xml:space="preserve">Tuimelaar </w:t>
            </w:r>
            <w:r w:rsidR="009631AC">
              <w:rPr>
                <w:i/>
                <w:iCs/>
                <w:sz w:val="18"/>
                <w:szCs w:val="18"/>
              </w:rPr>
              <w:t>*1)</w:t>
            </w:r>
          </w:p>
        </w:tc>
      </w:tr>
    </w:tbl>
    <w:p w14:paraId="74F8D240" w14:textId="41237646" w:rsidR="00202368" w:rsidRDefault="00202368" w:rsidP="00620490"/>
    <w:p w14:paraId="70BCF53C" w14:textId="5CC6EE14" w:rsidR="00AD2EB5" w:rsidRDefault="00620490" w:rsidP="00620490">
      <w:r>
        <w:t xml:space="preserve">Met natuurlijke oevers vinden watervogels zoals de wilde eend een </w:t>
      </w:r>
      <w:r w:rsidR="009631AC">
        <w:t>goede</w:t>
      </w:r>
      <w:r>
        <w:t xml:space="preserve"> plek om hun nest te maken, waarvandaan de pulletjes zo het water in lopen en weer op de kant kunnen komen op zoek naar muggen en andere insecten. </w:t>
      </w:r>
      <w:r w:rsidR="00AD2EB5">
        <w:t xml:space="preserve">Wat zou het mooi zijn als we ook in het </w:t>
      </w:r>
      <w:r w:rsidR="009631AC">
        <w:t xml:space="preserve">bewoonde deel van het </w:t>
      </w:r>
      <w:r w:rsidR="00AD2EB5">
        <w:t xml:space="preserve">Oosterdelgebied weer van die brede rietkragen krijgen, waarin </w:t>
      </w:r>
      <w:r>
        <w:t xml:space="preserve">zulke verliefde futen een sterk drijvend nest </w:t>
      </w:r>
      <w:r w:rsidR="00AD2EB5">
        <w:t xml:space="preserve">kunnen </w:t>
      </w:r>
      <w:r>
        <w:t>maken</w:t>
      </w:r>
      <w:r w:rsidR="00AD2EB5">
        <w:t xml:space="preserve"> en wij, als het meezit, het “hoempen” van een roerdomp kunnen horen en de prachtige zang van een rietzanger.</w:t>
      </w:r>
      <w:r>
        <w:t xml:space="preserve"> </w:t>
      </w:r>
      <w:r w:rsidR="00AD2EB5">
        <w:t xml:space="preserve">Diverse vogels, die </w:t>
      </w:r>
      <w:r w:rsidR="004576C8">
        <w:t xml:space="preserve">nu </w:t>
      </w:r>
      <w:r w:rsidR="00AD2EB5">
        <w:t>al in het Geestmerambacht</w:t>
      </w:r>
      <w:r w:rsidR="00D51DE6">
        <w:t xml:space="preserve"> </w:t>
      </w:r>
      <w:r w:rsidR="00AD2EB5">
        <w:t>voorkomen</w:t>
      </w:r>
      <w:r w:rsidR="004576C8">
        <w:t xml:space="preserve">, zoals deze mooie blauwborst, hoeven dan niet ver te vliegen om ook hier een leefgebied te vinden. </w:t>
      </w:r>
      <w:r w:rsidR="009631AC">
        <w:t>Ook rond het Oosterdel komen rietzanger en snor al voor.</w:t>
      </w:r>
    </w:p>
    <w:p w14:paraId="0662F018" w14:textId="77777777" w:rsidR="00AD2EB5" w:rsidRDefault="00AD2EB5" w:rsidP="00620490"/>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6"/>
        <w:gridCol w:w="2826"/>
        <w:gridCol w:w="1537"/>
        <w:gridCol w:w="2857"/>
      </w:tblGrid>
      <w:tr w:rsidR="00620490" w:rsidRPr="00694391" w14:paraId="55F8B7E0" w14:textId="77777777" w:rsidTr="004576C8">
        <w:tc>
          <w:tcPr>
            <w:tcW w:w="1896" w:type="dxa"/>
          </w:tcPr>
          <w:p w14:paraId="39CFB5BF" w14:textId="77777777" w:rsidR="00620490" w:rsidRPr="00694391" w:rsidRDefault="00620490" w:rsidP="003A7BD3">
            <w:pPr>
              <w:rPr>
                <w:i/>
                <w:iCs/>
                <w:noProof/>
                <w:sz w:val="18"/>
                <w:szCs w:val="18"/>
              </w:rPr>
            </w:pPr>
            <w:r>
              <w:rPr>
                <w:noProof/>
              </w:rPr>
              <w:drawing>
                <wp:inline distT="0" distB="0" distL="0" distR="0" wp14:anchorId="078CD9C7" wp14:editId="418B51C7">
                  <wp:extent cx="1066800" cy="1398948"/>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0865" b="672"/>
                          <a:stretch/>
                        </pic:blipFill>
                        <pic:spPr bwMode="auto">
                          <a:xfrm>
                            <a:off x="0" y="0"/>
                            <a:ext cx="1120678" cy="14696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26" w:type="dxa"/>
          </w:tcPr>
          <w:p w14:paraId="707C2BE9" w14:textId="77777777" w:rsidR="00620490" w:rsidRDefault="00620490" w:rsidP="003A7BD3">
            <w:pPr>
              <w:rPr>
                <w:i/>
                <w:iCs/>
                <w:sz w:val="18"/>
                <w:szCs w:val="18"/>
              </w:rPr>
            </w:pPr>
            <w:r>
              <w:rPr>
                <w:noProof/>
              </w:rPr>
              <w:drawing>
                <wp:inline distT="0" distB="0" distL="0" distR="0" wp14:anchorId="18CD18C3" wp14:editId="0F3B9FAC">
                  <wp:extent cx="1649758" cy="1409700"/>
                  <wp:effectExtent l="0" t="0" r="762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72437" cy="1429079"/>
                          </a:xfrm>
                          <a:prstGeom prst="rect">
                            <a:avLst/>
                          </a:prstGeom>
                          <a:noFill/>
                          <a:ln>
                            <a:noFill/>
                          </a:ln>
                        </pic:spPr>
                      </pic:pic>
                    </a:graphicData>
                  </a:graphic>
                </wp:inline>
              </w:drawing>
            </w:r>
          </w:p>
        </w:tc>
        <w:tc>
          <w:tcPr>
            <w:tcW w:w="1537" w:type="dxa"/>
          </w:tcPr>
          <w:p w14:paraId="66AD8D71" w14:textId="77777777" w:rsidR="00620490" w:rsidRPr="00694391" w:rsidRDefault="00620490" w:rsidP="003A7BD3">
            <w:pPr>
              <w:ind w:left="-151" w:firstLine="151"/>
              <w:rPr>
                <w:i/>
                <w:iCs/>
                <w:sz w:val="18"/>
                <w:szCs w:val="18"/>
              </w:rPr>
            </w:pPr>
            <w:r>
              <w:rPr>
                <w:noProof/>
              </w:rPr>
              <w:drawing>
                <wp:inline distT="0" distB="0" distL="0" distR="0" wp14:anchorId="7D69511D" wp14:editId="4C59B840">
                  <wp:extent cx="838943" cy="1409700"/>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49171" cy="1426887"/>
                          </a:xfrm>
                          <a:prstGeom prst="rect">
                            <a:avLst/>
                          </a:prstGeom>
                          <a:noFill/>
                          <a:ln>
                            <a:noFill/>
                          </a:ln>
                        </pic:spPr>
                      </pic:pic>
                    </a:graphicData>
                  </a:graphic>
                </wp:inline>
              </w:drawing>
            </w:r>
          </w:p>
        </w:tc>
        <w:tc>
          <w:tcPr>
            <w:tcW w:w="2857" w:type="dxa"/>
          </w:tcPr>
          <w:p w14:paraId="2B18155F" w14:textId="77777777" w:rsidR="00620490" w:rsidRDefault="00620490" w:rsidP="003A7BD3">
            <w:pPr>
              <w:rPr>
                <w:i/>
                <w:iCs/>
                <w:sz w:val="18"/>
                <w:szCs w:val="18"/>
              </w:rPr>
            </w:pPr>
            <w:r>
              <w:rPr>
                <w:noProof/>
              </w:rPr>
              <w:drawing>
                <wp:inline distT="0" distB="0" distL="0" distR="0" wp14:anchorId="28FE4CB0" wp14:editId="3ED0C2D2">
                  <wp:extent cx="1677221" cy="1398905"/>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99590" cy="1417563"/>
                          </a:xfrm>
                          <a:prstGeom prst="rect">
                            <a:avLst/>
                          </a:prstGeom>
                          <a:noFill/>
                          <a:ln>
                            <a:noFill/>
                          </a:ln>
                        </pic:spPr>
                      </pic:pic>
                    </a:graphicData>
                  </a:graphic>
                </wp:inline>
              </w:drawing>
            </w:r>
          </w:p>
        </w:tc>
      </w:tr>
      <w:tr w:rsidR="00D51DE6" w:rsidRPr="00D51DE6" w14:paraId="2ACDAFD3" w14:textId="77777777" w:rsidTr="004576C8">
        <w:tc>
          <w:tcPr>
            <w:tcW w:w="1896" w:type="dxa"/>
          </w:tcPr>
          <w:p w14:paraId="043B812F" w14:textId="1DC8EFDB" w:rsidR="00D51DE6" w:rsidRPr="00D51DE6" w:rsidRDefault="00D51DE6" w:rsidP="003A7BD3">
            <w:pPr>
              <w:rPr>
                <w:i/>
                <w:iCs/>
                <w:noProof/>
                <w:sz w:val="18"/>
                <w:szCs w:val="18"/>
              </w:rPr>
            </w:pPr>
            <w:r w:rsidRPr="00D51DE6">
              <w:rPr>
                <w:i/>
                <w:iCs/>
                <w:noProof/>
                <w:sz w:val="18"/>
                <w:szCs w:val="18"/>
              </w:rPr>
              <w:t>Wilde eend</w:t>
            </w:r>
          </w:p>
        </w:tc>
        <w:tc>
          <w:tcPr>
            <w:tcW w:w="2826" w:type="dxa"/>
          </w:tcPr>
          <w:p w14:paraId="79D7A849" w14:textId="4F2B569D" w:rsidR="00D51DE6" w:rsidRPr="00D51DE6" w:rsidRDefault="00D51DE6" w:rsidP="003A7BD3">
            <w:pPr>
              <w:rPr>
                <w:i/>
                <w:iCs/>
                <w:noProof/>
                <w:sz w:val="18"/>
                <w:szCs w:val="18"/>
              </w:rPr>
            </w:pPr>
            <w:r w:rsidRPr="00D51DE6">
              <w:rPr>
                <w:i/>
                <w:iCs/>
                <w:noProof/>
                <w:sz w:val="18"/>
                <w:szCs w:val="18"/>
              </w:rPr>
              <w:t>Fuut</w:t>
            </w:r>
          </w:p>
        </w:tc>
        <w:tc>
          <w:tcPr>
            <w:tcW w:w="1537" w:type="dxa"/>
          </w:tcPr>
          <w:p w14:paraId="615FEBE8" w14:textId="50AA93A8" w:rsidR="00D51DE6" w:rsidRPr="00D51DE6" w:rsidRDefault="00D51DE6" w:rsidP="003A7BD3">
            <w:pPr>
              <w:ind w:left="-151" w:firstLine="151"/>
              <w:rPr>
                <w:i/>
                <w:iCs/>
                <w:noProof/>
                <w:sz w:val="18"/>
                <w:szCs w:val="18"/>
              </w:rPr>
            </w:pPr>
            <w:r w:rsidRPr="00D51DE6">
              <w:rPr>
                <w:i/>
                <w:iCs/>
                <w:noProof/>
                <w:sz w:val="18"/>
                <w:szCs w:val="18"/>
              </w:rPr>
              <w:t>Rietzanger</w:t>
            </w:r>
          </w:p>
        </w:tc>
        <w:tc>
          <w:tcPr>
            <w:tcW w:w="2857" w:type="dxa"/>
          </w:tcPr>
          <w:p w14:paraId="37EA18FF" w14:textId="3BBE221E" w:rsidR="00D51DE6" w:rsidRPr="00D51DE6" w:rsidRDefault="00D51DE6" w:rsidP="003A7BD3">
            <w:pPr>
              <w:rPr>
                <w:i/>
                <w:iCs/>
                <w:noProof/>
                <w:sz w:val="18"/>
                <w:szCs w:val="18"/>
              </w:rPr>
            </w:pPr>
            <w:r w:rsidRPr="00D51DE6">
              <w:rPr>
                <w:i/>
                <w:iCs/>
                <w:noProof/>
                <w:sz w:val="18"/>
                <w:szCs w:val="18"/>
              </w:rPr>
              <w:t>Witsterblauwborst</w:t>
            </w:r>
          </w:p>
        </w:tc>
      </w:tr>
    </w:tbl>
    <w:p w14:paraId="41B2E876" w14:textId="77777777" w:rsidR="00620490" w:rsidRDefault="00620490" w:rsidP="00620490"/>
    <w:p w14:paraId="032E9EDE" w14:textId="77777777" w:rsidR="00620490" w:rsidRDefault="00620490" w:rsidP="00620490">
      <w:r>
        <w:t>Omdat de oevers in dit gebied veelal deel uitmaken van de bermen hoopt de werkgroep Duizend Eilanden Bloemrijk voor elkaar te krijgen dat de oevers nog natuurvriendelijker worden en dat daarvan de waterkwaliteit en talloze dieren kunnen profiteren. Met de goede wil van allerlei partijen en ook de mensen die hier wonen en recreëren kan dit lukken.</w:t>
      </w:r>
    </w:p>
    <w:p w14:paraId="795EBF32" w14:textId="42D9EB7B" w:rsidR="00406CFB" w:rsidRDefault="00406CFB"/>
    <w:p w14:paraId="3D2BB383" w14:textId="2E1AA50E" w:rsidR="00406CFB" w:rsidRDefault="00406CFB"/>
    <w:p w14:paraId="1EC53198" w14:textId="59E21B6E" w:rsidR="00406CFB" w:rsidRDefault="00CE0620">
      <w:r>
        <w:t>Danny Disma-van Laar</w:t>
      </w:r>
    </w:p>
    <w:p w14:paraId="504F0379" w14:textId="2F0C5C4B" w:rsidR="00336E25" w:rsidRDefault="00336E25"/>
    <w:p w14:paraId="5B410A4E" w14:textId="432CC77E" w:rsidR="00406CFB" w:rsidRDefault="00406CFB"/>
    <w:p w14:paraId="27EE1107" w14:textId="2CD490DA" w:rsidR="009631AC" w:rsidRDefault="009631AC"/>
    <w:p w14:paraId="71C5D029" w14:textId="5AF60E43" w:rsidR="009631AC" w:rsidRDefault="009631AC">
      <w:r>
        <w:t>*1) Foto genomen door Mia Snel-van Oost</w:t>
      </w:r>
    </w:p>
    <w:sectPr w:rsidR="009631AC" w:rsidSect="00C95AC8">
      <w:pgSz w:w="11906" w:h="16838"/>
      <w:pgMar w:top="851" w:right="849" w:bottom="993"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0401E00"/>
    <w:multiLevelType w:val="hybridMultilevel"/>
    <w:tmpl w:val="C75E1DAC"/>
    <w:lvl w:ilvl="0" w:tplc="6B24A656">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389F"/>
    <w:rsid w:val="000D389F"/>
    <w:rsid w:val="001359D1"/>
    <w:rsid w:val="001F27B9"/>
    <w:rsid w:val="00202368"/>
    <w:rsid w:val="00336E25"/>
    <w:rsid w:val="00346C72"/>
    <w:rsid w:val="003606AF"/>
    <w:rsid w:val="00393792"/>
    <w:rsid w:val="00406CFB"/>
    <w:rsid w:val="004319B5"/>
    <w:rsid w:val="004576C8"/>
    <w:rsid w:val="00472BDF"/>
    <w:rsid w:val="00575647"/>
    <w:rsid w:val="00620490"/>
    <w:rsid w:val="006232B4"/>
    <w:rsid w:val="00694391"/>
    <w:rsid w:val="006C67AB"/>
    <w:rsid w:val="00725081"/>
    <w:rsid w:val="00764305"/>
    <w:rsid w:val="00793C52"/>
    <w:rsid w:val="007E2B99"/>
    <w:rsid w:val="007E379A"/>
    <w:rsid w:val="0085122D"/>
    <w:rsid w:val="008B6174"/>
    <w:rsid w:val="008D75B1"/>
    <w:rsid w:val="008F5563"/>
    <w:rsid w:val="009631AC"/>
    <w:rsid w:val="00975608"/>
    <w:rsid w:val="00AD2EB5"/>
    <w:rsid w:val="00AD3ADA"/>
    <w:rsid w:val="00AE5F00"/>
    <w:rsid w:val="00B87103"/>
    <w:rsid w:val="00BE5FA1"/>
    <w:rsid w:val="00C95AC8"/>
    <w:rsid w:val="00CE0620"/>
    <w:rsid w:val="00D22F64"/>
    <w:rsid w:val="00D51DE6"/>
    <w:rsid w:val="00D712E7"/>
    <w:rsid w:val="00DE0AD0"/>
    <w:rsid w:val="00DF5075"/>
    <w:rsid w:val="00FE632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78E91"/>
  <w15:chartTrackingRefBased/>
  <w15:docId w15:val="{797491E2-FC55-4F9F-8182-118B145DE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0D389F"/>
    <w:pPr>
      <w:ind w:left="720"/>
      <w:contextualSpacing/>
    </w:pPr>
  </w:style>
  <w:style w:type="table" w:styleId="Tabelraster">
    <w:name w:val="Table Grid"/>
    <w:basedOn w:val="Standaardtabel"/>
    <w:uiPriority w:val="39"/>
    <w:rsid w:val="00BE5F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406CFB"/>
    <w:rPr>
      <w:sz w:val="16"/>
      <w:szCs w:val="16"/>
    </w:rPr>
  </w:style>
  <w:style w:type="paragraph" w:styleId="Tekstopmerking">
    <w:name w:val="annotation text"/>
    <w:basedOn w:val="Standaard"/>
    <w:link w:val="TekstopmerkingChar"/>
    <w:uiPriority w:val="99"/>
    <w:semiHidden/>
    <w:unhideWhenUsed/>
    <w:rsid w:val="00406CFB"/>
  </w:style>
  <w:style w:type="character" w:customStyle="1" w:styleId="TekstopmerkingChar">
    <w:name w:val="Tekst opmerking Char"/>
    <w:basedOn w:val="Standaardalinea-lettertype"/>
    <w:link w:val="Tekstopmerking"/>
    <w:uiPriority w:val="99"/>
    <w:semiHidden/>
    <w:rsid w:val="00406CFB"/>
  </w:style>
  <w:style w:type="paragraph" w:styleId="Onderwerpvanopmerking">
    <w:name w:val="annotation subject"/>
    <w:basedOn w:val="Tekstopmerking"/>
    <w:next w:val="Tekstopmerking"/>
    <w:link w:val="OnderwerpvanopmerkingChar"/>
    <w:uiPriority w:val="99"/>
    <w:semiHidden/>
    <w:unhideWhenUsed/>
    <w:rsid w:val="00406CFB"/>
    <w:rPr>
      <w:b/>
      <w:bCs/>
    </w:rPr>
  </w:style>
  <w:style w:type="character" w:customStyle="1" w:styleId="OnderwerpvanopmerkingChar">
    <w:name w:val="Onderwerp van opmerking Char"/>
    <w:basedOn w:val="TekstopmerkingChar"/>
    <w:link w:val="Onderwerpvanopmerking"/>
    <w:uiPriority w:val="99"/>
    <w:semiHidden/>
    <w:rsid w:val="00406CF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8" Type="http://schemas.openxmlformats.org/officeDocument/2006/relationships/image" Target="media/image4.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758</Words>
  <Characters>4172</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dannydisma@gmail.com</dc:creator>
  <cp:keywords/>
  <dc:description/>
  <cp:lastModifiedBy>Jelmer Steenhuis</cp:lastModifiedBy>
  <cp:revision>2</cp:revision>
  <dcterms:created xsi:type="dcterms:W3CDTF">2021-06-22T12:01:00Z</dcterms:created>
  <dcterms:modified xsi:type="dcterms:W3CDTF">2021-06-22T12:01:00Z</dcterms:modified>
</cp:coreProperties>
</file>